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[UIO Letterhead]</w:t>
        <w:br w:type="textWrapping"/>
      </w:r>
      <w:r w:rsidDel="00000000" w:rsidR="00000000" w:rsidRPr="00000000">
        <w:rPr>
          <w:rtl w:val="0"/>
        </w:rPr>
        <w:t xml:space="preserve"> </w:t>
      </w:r>
      <w:r w:rsidDel="00000000" w:rsidR="00000000" w:rsidRPr="00000000">
        <w:rPr>
          <w:b w:val="1"/>
          <w:rtl w:val="0"/>
        </w:rPr>
        <w:t xml:space="preserve">[Date]</w:t>
      </w:r>
    </w:p>
    <w:p w:rsidR="00000000" w:rsidDel="00000000" w:rsidP="00000000" w:rsidRDefault="00000000" w:rsidRPr="00000000" w14:paraId="00000002">
      <w:pPr>
        <w:spacing w:after="240" w:before="240" w:lineRule="auto"/>
        <w:rPr/>
      </w:pPr>
      <w:r w:rsidDel="00000000" w:rsidR="00000000" w:rsidRPr="00000000">
        <w:rPr>
          <w:rtl w:val="0"/>
        </w:rPr>
        <w:t xml:space="preserve">The Honorable Robert F. Kennedy Jr.</w:t>
        <w:br w:type="textWrapping"/>
        <w:t xml:space="preserve"> Secretary of Health and Human Services</w:t>
        <w:br w:type="textWrapping"/>
        <w:t xml:space="preserve"> U.S. Department of Health and Human Services</w:t>
        <w:br w:type="textWrapping"/>
        <w:t xml:space="preserve"> 200 Independence Avenue, SW</w:t>
        <w:br w:type="textWrapping"/>
        <w:t xml:space="preserve"> Washington, DC 20201</w:t>
      </w:r>
    </w:p>
    <w:p w:rsidR="00000000" w:rsidDel="00000000" w:rsidP="00000000" w:rsidRDefault="00000000" w:rsidRPr="00000000" w14:paraId="00000003">
      <w:pPr>
        <w:spacing w:after="240" w:before="240" w:lineRule="auto"/>
        <w:rPr/>
      </w:pPr>
      <w:r w:rsidDel="00000000" w:rsidR="00000000" w:rsidRPr="00000000">
        <w:rPr>
          <w:rtl w:val="0"/>
        </w:rPr>
        <w:t xml:space="preserve">Dear Secretary Kennedy,</w:t>
      </w:r>
    </w:p>
    <w:p w:rsidR="00000000" w:rsidDel="00000000" w:rsidP="00000000" w:rsidRDefault="00000000" w:rsidRPr="00000000" w14:paraId="00000004">
      <w:pPr>
        <w:spacing w:after="240" w:before="240" w:lineRule="auto"/>
        <w:rPr/>
      </w:pPr>
      <w:r w:rsidDel="00000000" w:rsidR="00000000" w:rsidRPr="00000000">
        <w:rPr>
          <w:rtl w:val="0"/>
        </w:rPr>
        <w:t xml:space="preserve">On behalf of [Insert UIO Name], we are writing to express urgent concern regarding the Department of Health and Human Services’ March 27, 2025 announcement of its “Transformation to Make America Healthy Again.” Specifically, we are alarmed by the proposal to dissolve or absorb the Health Resources and Services Administration (HRSA), the Substance Abuse and Mental Health Services Administration (SAMHSA), and other public health agencies into a new entity, the Administration for a Healthy America (AHA), without Tribal or Urban Indian consultation.</w:t>
      </w:r>
    </w:p>
    <w:p w:rsidR="00000000" w:rsidDel="00000000" w:rsidP="00000000" w:rsidRDefault="00000000" w:rsidRPr="00000000" w14:paraId="00000005">
      <w:pPr>
        <w:spacing w:after="240" w:before="240" w:lineRule="auto"/>
        <w:rPr/>
      </w:pPr>
      <w:r w:rsidDel="00000000" w:rsidR="00000000" w:rsidRPr="00000000">
        <w:rPr>
          <w:rtl w:val="0"/>
        </w:rPr>
        <w:t xml:space="preserve">As an Urban Indian Organization, we rely on HRSA and SAMHSA programs to sustain our health workforce, deliver maternal and child health services, address the mental health and substance use crisis in our communities, and build culturally grounded, equitable systems of care. These agencies are not redundant bureaucracies — they are vital components of the federal public health infrastructure created by Congress to meet urgent community needs, including those of American Indian and Alaska Native (AIAN) people living in urban areas.</w:t>
      </w:r>
    </w:p>
    <w:p w:rsidR="00000000" w:rsidDel="00000000" w:rsidP="00000000" w:rsidRDefault="00000000" w:rsidRPr="00000000" w14:paraId="00000006">
      <w:pPr>
        <w:spacing w:after="240" w:before="240" w:lineRule="auto"/>
        <w:rPr/>
      </w:pPr>
      <w:r w:rsidDel="00000000" w:rsidR="00000000" w:rsidRPr="00000000">
        <w:rPr>
          <w:rtl w:val="0"/>
        </w:rPr>
        <w:t xml:space="preserve">We are deeply concerned that AHA, as described in the HHS press release, is being established to centralize administrative operations such as Human Resources, Information Technology, External Affairs, Procurement, and Policy. If this is the core focus of AHA, how is it legally or functionally appropriate to absorb agencies like HRSA and SAMHSA, which were established by Congress to carry out direct, mission-driven health services? Consolidating these agencies under an administrative framework appears inconsistent with their purpose and may exceed the authority of the Department to reorganize without congressional authorization or a formal rulemaking process.</w:t>
      </w:r>
    </w:p>
    <w:p w:rsidR="00000000" w:rsidDel="00000000" w:rsidP="00000000" w:rsidRDefault="00000000" w:rsidRPr="00000000" w14:paraId="00000007">
      <w:pPr>
        <w:spacing w:after="240" w:before="240" w:lineRule="auto"/>
        <w:rPr/>
      </w:pPr>
      <w:r w:rsidDel="00000000" w:rsidR="00000000" w:rsidRPr="00000000">
        <w:rPr>
          <w:rtl w:val="0"/>
        </w:rPr>
        <w:t xml:space="preserve">Additionally, the Department has not conducted consultation with Tribes or Urban Indian Organizations as required under Executive Order 13175 and HHS’s Tribal Consultation Policy. This restructuring would directly impact federal programs serving AIAN communities, and thus cannot proceed without consultation and input from those who would be affected.</w:t>
      </w:r>
    </w:p>
    <w:p w:rsidR="00000000" w:rsidDel="00000000" w:rsidP="00000000" w:rsidRDefault="00000000" w:rsidRPr="00000000" w14:paraId="00000008">
      <w:pPr>
        <w:spacing w:after="240" w:before="240" w:lineRule="auto"/>
        <w:rPr/>
      </w:pPr>
      <w:r w:rsidDel="00000000" w:rsidR="00000000" w:rsidRPr="00000000">
        <w:rPr>
          <w:rtl w:val="0"/>
        </w:rPr>
        <w:t xml:space="preserve">We urge HHS to immediately:</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Suspend implementation of the restructuring plan until full Tribal and Urban Indian consultation is completed.</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Publicly release the legal authorities under which this restructuring is being implemented, especially with regard to the consolidation of HRSA and SAMHSA.</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Clarify whether programs that serve Urban Indian Organizations through HRSA and SAMHSA will continue, and under what leadership, structure, and budget authority.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rtl w:val="0"/>
        </w:rPr>
        <w:t xml:space="preserve">Ensure that funding, technical assistance, and culturally responsive program design for Urban Indian communities are not disrupted or diminished in this transition.</w:t>
        <w:br w:type="textWrapping"/>
      </w:r>
    </w:p>
    <w:p w:rsidR="00000000" w:rsidDel="00000000" w:rsidP="00000000" w:rsidRDefault="00000000" w:rsidRPr="00000000" w14:paraId="0000000D">
      <w:pPr>
        <w:spacing w:after="240" w:before="240" w:lineRule="auto"/>
        <w:rPr/>
      </w:pPr>
      <w:r w:rsidDel="00000000" w:rsidR="00000000" w:rsidRPr="00000000">
        <w:rPr>
          <w:rtl w:val="0"/>
        </w:rPr>
        <w:t xml:space="preserve">The trust responsibility to AIAN people — including those living in urban areas — requires consultation, transparency, and stability in how federal health resources are administered. We remain committed to working in partnership with the Department to ensure programs are effective, efficient, and equitable — but we cannot support a process that bypasses our voices and jeopardizes vital services.</w:t>
      </w:r>
    </w:p>
    <w:p w:rsidR="00000000" w:rsidDel="00000000" w:rsidP="00000000" w:rsidRDefault="00000000" w:rsidRPr="00000000" w14:paraId="0000000E">
      <w:pPr>
        <w:spacing w:after="240" w:before="240" w:lineRule="auto"/>
        <w:rPr/>
      </w:pPr>
      <w:r w:rsidDel="00000000" w:rsidR="00000000" w:rsidRPr="00000000">
        <w:rPr>
          <w:rtl w:val="0"/>
        </w:rPr>
        <w:t xml:space="preserve">Thank you for your attention to this matter. We request a response and invitation to consultation at your earliest opportunity.</w:t>
      </w:r>
    </w:p>
    <w:p w:rsidR="00000000" w:rsidDel="00000000" w:rsidP="00000000" w:rsidRDefault="00000000" w:rsidRPr="00000000" w14:paraId="0000000F">
      <w:pPr>
        <w:spacing w:after="240" w:before="240" w:lineRule="auto"/>
        <w:rPr>
          <w:b w:val="1"/>
        </w:rPr>
      </w:pPr>
      <w:r w:rsidDel="00000000" w:rsidR="00000000" w:rsidRPr="00000000">
        <w:rPr>
          <w:rtl w:val="0"/>
        </w:rPr>
        <w:t xml:space="preserve">Sincerely,</w:t>
        <w:br w:type="textWrapping"/>
        <w:t xml:space="preserve"> </w:t>
      </w:r>
      <w:r w:rsidDel="00000000" w:rsidR="00000000" w:rsidRPr="00000000">
        <w:rPr>
          <w:b w:val="1"/>
          <w:rtl w:val="0"/>
        </w:rPr>
        <w:t xml:space="preserve">[Executive Director or Authorized Representative]</w:t>
        <w:br w:type="textWrapping"/>
      </w:r>
      <w:r w:rsidDel="00000000" w:rsidR="00000000" w:rsidRPr="00000000">
        <w:rPr>
          <w:rtl w:val="0"/>
        </w:rPr>
        <w:t xml:space="preserve"> </w:t>
      </w:r>
      <w:r w:rsidDel="00000000" w:rsidR="00000000" w:rsidRPr="00000000">
        <w:rPr>
          <w:b w:val="1"/>
          <w:rtl w:val="0"/>
        </w:rPr>
        <w:t xml:space="preserve">[Urban Indian Organization Name]</w:t>
        <w:br w:type="textWrapping"/>
      </w:r>
      <w:r w:rsidDel="00000000" w:rsidR="00000000" w:rsidRPr="00000000">
        <w:rPr>
          <w:rtl w:val="0"/>
        </w:rPr>
        <w:t xml:space="preserve"> </w:t>
      </w:r>
      <w:r w:rsidDel="00000000" w:rsidR="00000000" w:rsidRPr="00000000">
        <w:rPr>
          <w:b w:val="1"/>
          <w:rtl w:val="0"/>
        </w:rPr>
        <w:t xml:space="preserve">[Contact Information]</w:t>
      </w:r>
    </w:p>
    <w:p w:rsidR="00000000" w:rsidDel="00000000" w:rsidP="00000000" w:rsidRDefault="00000000" w:rsidRPr="00000000" w14:paraId="00000010">
      <w:pPr>
        <w:spacing w:after="0" w:before="0" w:line="240" w:lineRule="auto"/>
        <w:rPr/>
      </w:pPr>
      <w:r w:rsidDel="00000000" w:rsidR="00000000" w:rsidRPr="00000000">
        <w:rPr>
          <w:rtl w:val="0"/>
        </w:rPr>
        <w:t xml:space="preserve">cc:</w:t>
      </w:r>
    </w:p>
    <w:p w:rsidR="00000000" w:rsidDel="00000000" w:rsidP="00000000" w:rsidRDefault="00000000" w:rsidRPr="00000000" w14:paraId="00000011">
      <w:pPr>
        <w:spacing w:after="0" w:before="0" w:line="240" w:lineRule="auto"/>
        <w:ind w:left="720" w:firstLine="0"/>
        <w:rPr/>
      </w:pPr>
      <w:r w:rsidDel="00000000" w:rsidR="00000000" w:rsidRPr="00000000">
        <w:rPr>
          <w:rtl w:val="0"/>
        </w:rPr>
        <w:t xml:space="preserve">Acting Administrator, HRSA</w:t>
        <w:br w:type="textWrapping"/>
        <w:t xml:space="preserve">Acting Administrator, SAMHSA</w:t>
      </w:r>
    </w:p>
    <w:p w:rsidR="00000000" w:rsidDel="00000000" w:rsidP="00000000" w:rsidRDefault="00000000" w:rsidRPr="00000000" w14:paraId="00000012">
      <w:pPr>
        <w:spacing w:after="0" w:before="0" w:line="240" w:lineRule="auto"/>
        <w:ind w:left="720" w:firstLine="0"/>
        <w:rPr/>
      </w:pPr>
      <w:r w:rsidDel="00000000" w:rsidR="00000000" w:rsidRPr="00000000">
        <w:rPr>
          <w:rtl w:val="0"/>
        </w:rPr>
        <w:t xml:space="preserve">Assistant Secretary for Health</w:t>
      </w:r>
    </w:p>
    <w:p w:rsidR="00000000" w:rsidDel="00000000" w:rsidP="00000000" w:rsidRDefault="00000000" w:rsidRPr="00000000" w14:paraId="00000013">
      <w:pPr>
        <w:spacing w:after="0" w:before="0" w:line="240" w:lineRule="auto"/>
        <w:ind w:left="720" w:firstLine="0"/>
        <w:rPr/>
      </w:pPr>
      <w:r w:rsidDel="00000000" w:rsidR="00000000" w:rsidRPr="00000000">
        <w:rPr>
          <w:rtl w:val="0"/>
        </w:rPr>
        <w:t xml:space="preserve">Chairs and Ranking Members, Senate HELP and House Energy &amp; Commerce Committees</w:t>
      </w:r>
    </w:p>
    <w:p w:rsidR="00000000" w:rsidDel="00000000" w:rsidP="00000000" w:rsidRDefault="00000000" w:rsidRPr="00000000" w14:paraId="00000014">
      <w:pPr>
        <w:spacing w:after="0" w:before="0" w:line="240" w:lineRule="auto"/>
        <w:ind w:left="720" w:firstLine="0"/>
        <w:rPr/>
      </w:pPr>
      <w:r w:rsidDel="00000000" w:rsidR="00000000" w:rsidRPr="00000000">
        <w:rPr>
          <w:rtl w:val="0"/>
        </w:rPr>
        <w:t xml:space="preserve">National Indian Health Board (NIHB)</w:t>
      </w:r>
    </w:p>
    <w:p w:rsidR="00000000" w:rsidDel="00000000" w:rsidP="00000000" w:rsidRDefault="00000000" w:rsidRPr="00000000" w14:paraId="00000015">
      <w:pPr>
        <w:spacing w:after="0" w:before="0" w:line="240" w:lineRule="auto"/>
        <w:ind w:left="720" w:firstLine="0"/>
        <w:rPr/>
      </w:pPr>
      <w:r w:rsidDel="00000000" w:rsidR="00000000" w:rsidRPr="00000000">
        <w:rPr>
          <w:rtl w:val="0"/>
        </w:rPr>
        <w:t xml:space="preserve">National Council of Urban Indian Health (NCUIH)</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